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901" w:rsidRDefault="007C1901">
      <w:pPr>
        <w:pStyle w:val="Heading1"/>
      </w:pPr>
      <w:bookmarkStart w:id="0" w:name="_GoBack"/>
      <w:bookmarkEnd w:id="0"/>
      <w:r>
        <w:t>Selling Seats</w:t>
      </w:r>
    </w:p>
    <w:p w:rsidR="007C1901" w:rsidRDefault="007C1901">
      <w:pPr>
        <w:pStyle w:val="Heading2"/>
        <w:ind w:left="0" w:firstLine="0"/>
      </w:pPr>
      <w:r>
        <w:t>A quick guide for</w:t>
      </w:r>
      <w:r w:rsidR="00BB2AC7">
        <w:t xml:space="preserve"> ticket sales at the City Theat</w:t>
      </w:r>
      <w:r>
        <w:t>r</w:t>
      </w:r>
    </w:p>
    <w:p w:rsidR="007C1901" w:rsidRDefault="007C1901">
      <w:pPr>
        <w:pStyle w:val="Heading1"/>
      </w:pPr>
      <w:r>
        <w:t>City Theater Seating Plan</w:t>
      </w:r>
    </w:p>
    <w:p w:rsidR="007C1901" w:rsidRDefault="007C1901" w:rsidP="007C1901">
      <w:pPr>
        <w:pStyle w:val="Heading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“A” seats are the best view and the highest price</w:t>
      </w:r>
    </w:p>
    <w:p w:rsidR="007C1901" w:rsidRDefault="007C1901" w:rsidP="007C1901">
      <w:pPr>
        <w:pStyle w:val="Heading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“B” seats are a lower price.</w:t>
      </w:r>
    </w:p>
    <w:p w:rsidR="007C1901" w:rsidRDefault="007C1901" w:rsidP="007C1901">
      <w:pPr>
        <w:pStyle w:val="Heading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Wheelchair spots do not have a seat. Cannot be sold except for wheelchair use.</w:t>
      </w:r>
    </w:p>
    <w:p w:rsidR="007C1901" w:rsidRDefault="007C1901">
      <w:pPr>
        <w:pStyle w:val="Heading1"/>
      </w:pPr>
      <w:r>
        <w:t>Pricing</w:t>
      </w:r>
    </w:p>
    <w:p w:rsidR="007C1901" w:rsidRDefault="007C1901" w:rsidP="007C1901">
      <w:pPr>
        <w:pStyle w:val="Heading2"/>
        <w:numPr>
          <w:ilvl w:val="0"/>
          <w:numId w:val="5"/>
        </w:numPr>
      </w:pPr>
      <w:r>
        <w:t>“A” ticket = $20</w:t>
      </w:r>
    </w:p>
    <w:p w:rsidR="007C1901" w:rsidRDefault="007C1901" w:rsidP="007C1901">
      <w:pPr>
        <w:pStyle w:val="Heading2"/>
        <w:numPr>
          <w:ilvl w:val="0"/>
          <w:numId w:val="5"/>
        </w:numPr>
      </w:pPr>
      <w:r>
        <w:t>“B” ticket = $16</w:t>
      </w:r>
    </w:p>
    <w:p w:rsidR="007C1901" w:rsidRDefault="007C1901" w:rsidP="00E379BE">
      <w:pPr>
        <w:pStyle w:val="Heading2"/>
        <w:numPr>
          <w:ilvl w:val="0"/>
          <w:numId w:val="5"/>
        </w:numPr>
        <w:rPr>
          <w:sz w:val="24"/>
          <w:szCs w:val="24"/>
        </w:rPr>
      </w:pPr>
      <w:r>
        <w:t>Child ticket = ½ adult ticket</w:t>
      </w:r>
      <w:r>
        <w:br/>
        <w:t xml:space="preserve">  </w:t>
      </w:r>
      <w:r>
        <w:rPr>
          <w:sz w:val="24"/>
          <w:szCs w:val="24"/>
        </w:rPr>
        <w:t>(under 12 years of age)</w:t>
      </w:r>
    </w:p>
    <w:p w:rsidR="007C1901" w:rsidRDefault="007C190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Pricing may vary for some productions.</w:t>
      </w:r>
    </w:p>
    <w:p w:rsidR="007C1901" w:rsidRDefault="007C1901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Child tickets may not be available for some productions or may be restricted to certain performances.</w:t>
      </w:r>
    </w:p>
    <w:p w:rsidR="007C1901" w:rsidRDefault="007C1901">
      <w:pPr>
        <w:pStyle w:val="Heading2"/>
        <w:rPr>
          <w:sz w:val="24"/>
          <w:szCs w:val="24"/>
        </w:rPr>
      </w:pPr>
    </w:p>
    <w:p w:rsidR="007C1901" w:rsidRDefault="00BB2AC7">
      <w:pPr>
        <w:pStyle w:val="Heading1"/>
      </w:pPr>
      <w:r>
        <w:t>Adult Groups Disco</w:t>
      </w:r>
      <w:r w:rsidR="007C1901">
        <w:t>nt</w:t>
      </w:r>
    </w:p>
    <w:p w:rsidR="007C1901" w:rsidRDefault="007C1901" w:rsidP="007C1901">
      <w:pPr>
        <w:pStyle w:val="Heading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Number: 20 or more adult tickets</w:t>
      </w:r>
    </w:p>
    <w:p w:rsidR="007C1901" w:rsidRDefault="007C1901" w:rsidP="007C1901">
      <w:pPr>
        <w:pStyle w:val="Heading2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Discount: 20%</w:t>
      </w:r>
    </w:p>
    <w:p w:rsidR="007C1901" w:rsidRDefault="007C1901">
      <w:pPr>
        <w:pStyle w:val="Heading1"/>
      </w:pPr>
      <w:r>
        <w:t>School &amp; Scout Group Discount</w:t>
      </w:r>
    </w:p>
    <w:p w:rsidR="007C1901" w:rsidRDefault="007C1901" w:rsidP="007C1901">
      <w:pPr>
        <w:pStyle w:val="Heading2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Number: 20+ tickets, any combination of adult and children</w:t>
      </w:r>
    </w:p>
    <w:p w:rsidR="007C1901" w:rsidRDefault="007C1901" w:rsidP="007C1901">
      <w:pPr>
        <w:pStyle w:val="Heading2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Discount: 20% off regular ticket price</w:t>
      </w:r>
    </w:p>
    <w:p w:rsidR="007C1901" w:rsidRDefault="007C1901" w:rsidP="007C1901">
      <w:pPr>
        <w:pStyle w:val="Heading2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Free adult ticket: 1 for each 40 tickets paid for</w:t>
      </w:r>
    </w:p>
    <w:p w:rsidR="007C1901" w:rsidRDefault="007C1901" w:rsidP="007C1901">
      <w:pPr>
        <w:pStyle w:val="Heading2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Discount may be restricted to certain performances for some productions. </w:t>
      </w:r>
    </w:p>
    <w:p w:rsidR="007C1901" w:rsidRDefault="007C1901">
      <w:pPr>
        <w:pStyle w:val="Heading2"/>
        <w:rPr>
          <w:sz w:val="28"/>
          <w:szCs w:val="28"/>
        </w:rPr>
      </w:pPr>
    </w:p>
    <w:p w:rsidR="007C1901" w:rsidRDefault="007C1901">
      <w:pPr>
        <w:pStyle w:val="Heading1"/>
      </w:pPr>
      <w:r>
        <w:t>Other Discounts = 10%</w:t>
      </w:r>
    </w:p>
    <w:p w:rsidR="007C1901" w:rsidRDefault="007C1901" w:rsidP="007C1901">
      <w:pPr>
        <w:pStyle w:val="Heading2"/>
        <w:numPr>
          <w:ilvl w:val="0"/>
          <w:numId w:val="9"/>
        </w:numPr>
      </w:pPr>
      <w:r>
        <w:t>Senior Citizens – 65 and older</w:t>
      </w:r>
    </w:p>
    <w:p w:rsidR="007C1901" w:rsidRDefault="007C1901" w:rsidP="007C1901">
      <w:pPr>
        <w:pStyle w:val="Heading2"/>
        <w:numPr>
          <w:ilvl w:val="0"/>
          <w:numId w:val="9"/>
        </w:numPr>
      </w:pPr>
      <w:r>
        <w:t>Girl and Boy Scouts - in uniform</w:t>
      </w:r>
    </w:p>
    <w:p w:rsidR="007C1901" w:rsidRDefault="007C1901" w:rsidP="007C1901">
      <w:pPr>
        <w:pStyle w:val="Heading2"/>
        <w:numPr>
          <w:ilvl w:val="0"/>
          <w:numId w:val="9"/>
        </w:numPr>
      </w:pPr>
      <w:r>
        <w:t>Police, fire, emergncy workers – in uniform</w:t>
      </w:r>
    </w:p>
    <w:p w:rsidR="007C1901" w:rsidRDefault="007C1901" w:rsidP="007C1901">
      <w:pPr>
        <w:pStyle w:val="Heading2"/>
        <w:numPr>
          <w:ilvl w:val="0"/>
          <w:numId w:val="9"/>
        </w:numPr>
      </w:pPr>
      <w:r>
        <w:t>Cannot be combined with other discounts.</w:t>
      </w:r>
    </w:p>
    <w:p w:rsidR="007C1901" w:rsidRDefault="00EF74B3">
      <w:pPr>
        <w:pStyle w:val="Heading1"/>
      </w:pPr>
      <w:r>
        <w:br w:type="page"/>
      </w:r>
      <w:r w:rsidR="007C1901">
        <w:lastRenderedPageBreak/>
        <w:t>Summary of Discounts</w:t>
      </w:r>
    </w:p>
    <w:p w:rsidR="002A3288" w:rsidRDefault="00590FCC" w:rsidP="002A3288">
      <w:pPr>
        <w:pStyle w:val="Heading2"/>
        <w:numPr>
          <w:ilvl w:val="0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Child</w:t>
      </w:r>
      <w:r w:rsidRPr="009638B7">
        <w:rPr>
          <w:sz w:val="28"/>
          <w:szCs w:val="28"/>
        </w:rPr>
        <w:tab/>
      </w:r>
      <w:r w:rsidRPr="009638B7">
        <w:rPr>
          <w:sz w:val="28"/>
          <w:szCs w:val="28"/>
        </w:rPr>
        <w:tab/>
      </w:r>
      <w:r w:rsidRPr="009638B7">
        <w:rPr>
          <w:sz w:val="28"/>
          <w:szCs w:val="28"/>
        </w:rPr>
        <w:tab/>
      </w:r>
      <w:r w:rsidRPr="009638B7">
        <w:rPr>
          <w:sz w:val="28"/>
          <w:szCs w:val="28"/>
        </w:rPr>
        <w:tab/>
      </w:r>
    </w:p>
    <w:p w:rsidR="002A3288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50% adult ticket price</w:t>
      </w:r>
    </w:p>
    <w:p w:rsidR="00590FCC" w:rsidRPr="009638B7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Under 12 years old</w:t>
      </w:r>
    </w:p>
    <w:p w:rsidR="002A3288" w:rsidRDefault="00590FCC" w:rsidP="002A3288">
      <w:pPr>
        <w:pStyle w:val="Heading2"/>
        <w:numPr>
          <w:ilvl w:val="0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Adult group</w:t>
      </w:r>
      <w:r w:rsidRPr="009638B7">
        <w:rPr>
          <w:sz w:val="28"/>
          <w:szCs w:val="28"/>
        </w:rPr>
        <w:tab/>
      </w:r>
      <w:r w:rsidRPr="009638B7">
        <w:rPr>
          <w:sz w:val="28"/>
          <w:szCs w:val="28"/>
        </w:rPr>
        <w:tab/>
      </w:r>
      <w:r w:rsidRPr="009638B7">
        <w:rPr>
          <w:sz w:val="28"/>
          <w:szCs w:val="28"/>
        </w:rPr>
        <w:tab/>
      </w:r>
    </w:p>
    <w:p w:rsidR="002A3288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20%</w:t>
      </w:r>
    </w:p>
    <w:p w:rsidR="00590FCC" w:rsidRPr="009638B7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Minimum 20 adult tickets</w:t>
      </w:r>
    </w:p>
    <w:p w:rsidR="002A3288" w:rsidRDefault="00590FCC" w:rsidP="002A3288">
      <w:pPr>
        <w:pStyle w:val="Heading2"/>
        <w:numPr>
          <w:ilvl w:val="0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School &amp; Scout groups</w:t>
      </w:r>
      <w:r w:rsidRPr="009638B7">
        <w:rPr>
          <w:sz w:val="28"/>
          <w:szCs w:val="28"/>
        </w:rPr>
        <w:tab/>
      </w:r>
    </w:p>
    <w:p w:rsidR="002A3288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20%</w:t>
      </w:r>
    </w:p>
    <w:p w:rsidR="002A3288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Minimum 20 tickets (adult and children)</w:t>
      </w:r>
    </w:p>
    <w:p w:rsidR="00590FCC" w:rsidRPr="009638B7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1 free ticket for 40 tickets bought</w:t>
      </w:r>
    </w:p>
    <w:p w:rsidR="002A3288" w:rsidRDefault="00590FCC" w:rsidP="002A3288">
      <w:pPr>
        <w:pStyle w:val="Heading2"/>
        <w:numPr>
          <w:ilvl w:val="0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Senior Citizen, Girl &amp; Boy Scouts,&amp; police, fire, and emergency workers</w:t>
      </w:r>
    </w:p>
    <w:p w:rsidR="002A3288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10%</w:t>
      </w:r>
    </w:p>
    <w:p w:rsidR="002A3288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Senior Citizens = 65+ years</w:t>
      </w:r>
    </w:p>
    <w:p w:rsidR="00590FCC" w:rsidRPr="009638B7" w:rsidRDefault="00590FCC" w:rsidP="002A3288">
      <w:pPr>
        <w:pStyle w:val="Heading2"/>
        <w:numPr>
          <w:ilvl w:val="1"/>
          <w:numId w:val="13"/>
        </w:numPr>
        <w:rPr>
          <w:sz w:val="28"/>
          <w:szCs w:val="28"/>
        </w:rPr>
      </w:pPr>
      <w:r w:rsidRPr="009638B7">
        <w:rPr>
          <w:sz w:val="28"/>
          <w:szCs w:val="28"/>
        </w:rPr>
        <w:t>Others must be in uniform.</w:t>
      </w:r>
    </w:p>
    <w:p w:rsidR="00EF74B3" w:rsidRPr="00590FCC" w:rsidRDefault="00EF74B3" w:rsidP="00590FCC">
      <w:pPr>
        <w:rPr>
          <w:rFonts w:ascii="Arial Narrow" w:hAnsi="Arial Narrow" w:cs="Arial Narrow"/>
          <w:sz w:val="32"/>
          <w:szCs w:val="32"/>
        </w:rPr>
      </w:pPr>
    </w:p>
    <w:p w:rsidR="007C1901" w:rsidRDefault="007C1901">
      <w:pPr>
        <w:pStyle w:val="Heading1"/>
      </w:pPr>
      <w:r>
        <w:t>Reservations</w:t>
      </w:r>
    </w:p>
    <w:p w:rsidR="007C1901" w:rsidRDefault="007C1901" w:rsidP="00EF74B3">
      <w:pPr>
        <w:pStyle w:val="Heading2"/>
        <w:numPr>
          <w:ilvl w:val="0"/>
          <w:numId w:val="11"/>
        </w:numPr>
      </w:pPr>
      <w:r>
        <w:t>Up to 1 year in advance</w:t>
      </w:r>
    </w:p>
    <w:p w:rsidR="007C1901" w:rsidRDefault="007C1901" w:rsidP="00EF74B3">
      <w:pPr>
        <w:pStyle w:val="Heading2"/>
        <w:numPr>
          <w:ilvl w:val="0"/>
          <w:numId w:val="11"/>
        </w:numPr>
      </w:pPr>
      <w:r>
        <w:t>Deposit of 20% required</w:t>
      </w:r>
    </w:p>
    <w:p w:rsidR="007C1901" w:rsidRDefault="007C1901" w:rsidP="00EF74B3">
      <w:pPr>
        <w:pStyle w:val="Heading2"/>
        <w:numPr>
          <w:ilvl w:val="0"/>
          <w:numId w:val="11"/>
        </w:numPr>
      </w:pPr>
      <w:r>
        <w:t>Tickets mailed only after full payment</w:t>
      </w:r>
    </w:p>
    <w:p w:rsidR="007C1901" w:rsidRDefault="007C1901" w:rsidP="00EF74B3">
      <w:pPr>
        <w:pStyle w:val="Heading2"/>
        <w:numPr>
          <w:ilvl w:val="0"/>
          <w:numId w:val="11"/>
        </w:numPr>
      </w:pPr>
      <w:r>
        <w:t>Must pay in full by 1 week before performance or seats will be released for sale. No refund of deposit.</w:t>
      </w:r>
    </w:p>
    <w:p w:rsidR="007C1901" w:rsidRDefault="007C1901">
      <w:pPr>
        <w:pStyle w:val="Heading2"/>
      </w:pPr>
    </w:p>
    <w:p w:rsidR="007C1901" w:rsidRDefault="007C1901">
      <w:pPr>
        <w:pStyle w:val="Heading1"/>
      </w:pPr>
      <w:r>
        <w:t>Payment Methods</w:t>
      </w:r>
    </w:p>
    <w:p w:rsidR="007C1901" w:rsidRPr="00EF74B3" w:rsidRDefault="007C1901" w:rsidP="00EF74B3">
      <w:pPr>
        <w:pStyle w:val="Heading2"/>
        <w:numPr>
          <w:ilvl w:val="0"/>
          <w:numId w:val="10"/>
        </w:numPr>
      </w:pPr>
      <w:r w:rsidRPr="00EF74B3">
        <w:t>Cash at the ticket office</w:t>
      </w:r>
    </w:p>
    <w:p w:rsidR="007C1901" w:rsidRPr="00EF74B3" w:rsidRDefault="007C1901" w:rsidP="00EF74B3">
      <w:pPr>
        <w:pStyle w:val="Heading2"/>
        <w:numPr>
          <w:ilvl w:val="0"/>
          <w:numId w:val="10"/>
        </w:numPr>
      </w:pPr>
      <w:r w:rsidRPr="00EF74B3">
        <w:t>Personal or organization check</w:t>
      </w:r>
      <w:r w:rsidRPr="00EF74B3">
        <w:br/>
        <w:t xml:space="preserve">  (Allow 2 weeks for the check to clear</w:t>
      </w:r>
      <w:r w:rsidRPr="00EF74B3">
        <w:br/>
        <w:t xml:space="preserve">    before tickets will be mailed.)</w:t>
      </w:r>
    </w:p>
    <w:p w:rsidR="007C1901" w:rsidRPr="00EF74B3" w:rsidRDefault="007C1901" w:rsidP="00EF74B3">
      <w:pPr>
        <w:pStyle w:val="Heading2"/>
        <w:numPr>
          <w:ilvl w:val="0"/>
          <w:numId w:val="10"/>
        </w:numPr>
      </w:pPr>
      <w:r w:rsidRPr="00EF74B3">
        <w:t xml:space="preserve">Credit card: VISA, MC, Discover, AMEX </w:t>
      </w:r>
    </w:p>
    <w:p w:rsidR="007C1901" w:rsidRPr="00EF74B3" w:rsidRDefault="007C1901">
      <w:pPr>
        <w:pStyle w:val="Heading2"/>
      </w:pPr>
    </w:p>
    <w:sectPr w:rsidR="007C1901" w:rsidRPr="00EF74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14BA94"/>
    <w:lvl w:ilvl="0">
      <w:numFmt w:val="bullet"/>
      <w:lvlText w:val="*"/>
      <w:lvlJc w:val="left"/>
    </w:lvl>
  </w:abstractNum>
  <w:abstractNum w:abstractNumId="1" w15:restartNumberingAfterBreak="0">
    <w:nsid w:val="019B4620"/>
    <w:multiLevelType w:val="hybridMultilevel"/>
    <w:tmpl w:val="E70C7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0C2F8E"/>
    <w:multiLevelType w:val="hybridMultilevel"/>
    <w:tmpl w:val="3C2A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DF5592"/>
    <w:multiLevelType w:val="hybridMultilevel"/>
    <w:tmpl w:val="F7A40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D26196"/>
    <w:multiLevelType w:val="hybridMultilevel"/>
    <w:tmpl w:val="FAD6A3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1151A1"/>
    <w:multiLevelType w:val="hybridMultilevel"/>
    <w:tmpl w:val="C3400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A62FCB"/>
    <w:multiLevelType w:val="hybridMultilevel"/>
    <w:tmpl w:val="654A5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54308"/>
    <w:multiLevelType w:val="hybridMultilevel"/>
    <w:tmpl w:val="7A604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B34792"/>
    <w:multiLevelType w:val="hybridMultilevel"/>
    <w:tmpl w:val="BDAC1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2A6637"/>
    <w:multiLevelType w:val="hybridMultilevel"/>
    <w:tmpl w:val="0FCC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65248A"/>
    <w:multiLevelType w:val="hybridMultilevel"/>
    <w:tmpl w:val="EF449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32"/>
          <w:szCs w:val="32"/>
        </w:rPr>
      </w:lvl>
    </w:lvlOverride>
  </w:num>
  <w:num w:numId="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28"/>
          <w:szCs w:val="28"/>
        </w:rPr>
      </w:lvl>
    </w:lvlOverride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01"/>
    <w:rsid w:val="00276021"/>
    <w:rsid w:val="002A3288"/>
    <w:rsid w:val="00590FCC"/>
    <w:rsid w:val="007C1901"/>
    <w:rsid w:val="008C7A42"/>
    <w:rsid w:val="009638B7"/>
    <w:rsid w:val="00BB2AC7"/>
    <w:rsid w:val="00E379BE"/>
    <w:rsid w:val="00E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5F702D-8DC5-4684-B8D1-AE807BA0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autoSpaceDE w:val="0"/>
      <w:autoSpaceDN w:val="0"/>
      <w:adjustRightInd w:val="0"/>
      <w:outlineLvl w:val="0"/>
    </w:pPr>
    <w:rPr>
      <w:rFonts w:ascii="Arial Narrow" w:hAnsi="Arial Narrow" w:cs="Arial Narrow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ind w:left="270" w:hanging="270"/>
      <w:outlineLvl w:val="1"/>
    </w:pPr>
    <w:rPr>
      <w:rFonts w:ascii="Arial Narrow" w:hAnsi="Arial Narrow" w:cs="Arial Narrow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ind w:left="585" w:hanging="225"/>
      <w:outlineLvl w:val="2"/>
    </w:pPr>
    <w:rPr>
      <w:rFonts w:ascii="Arial Narrow" w:hAnsi="Arial Narrow" w:cs="Arial Narrow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ind w:left="900" w:hanging="180"/>
      <w:outlineLvl w:val="3"/>
    </w:pPr>
    <w:rPr>
      <w:rFonts w:ascii="Arial Narrow" w:hAnsi="Arial Narrow" w:cs="Arial Narrow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ind w:left="1260" w:hanging="180"/>
      <w:outlineLvl w:val="4"/>
    </w:pPr>
    <w:rPr>
      <w:rFonts w:ascii="Arial Narrow" w:hAnsi="Arial Narrow" w:cs="Arial Narrow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ind w:left="1620" w:hanging="180"/>
      <w:outlineLvl w:val="5"/>
    </w:pPr>
    <w:rPr>
      <w:rFonts w:ascii="Arial Narrow" w:hAnsi="Arial Narrow" w:cs="Arial Narro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53</vt:i4>
      </vt:variant>
    </vt:vector>
  </HeadingPairs>
  <TitlesOfParts>
    <vt:vector size="54" baseType="lpstr">
      <vt:lpstr/>
      <vt:lpstr>Selling Seats</vt:lpstr>
      <vt:lpstr>    A quick guide for ticket sales at the City Theatr</vt:lpstr>
      <vt:lpstr>City Theater Seating Plan</vt:lpstr>
      <vt:lpstr>    “A” seats are the best view and the highest price</vt:lpstr>
      <vt:lpstr>    “B” seats are a lower price.</vt:lpstr>
      <vt:lpstr>    Wheelchair spots do not have a seat. Cannot be sold except for wheelchair use.</vt:lpstr>
      <vt:lpstr>Pricing</vt:lpstr>
      <vt:lpstr>    “A” ticket = $20</vt:lpstr>
      <vt:lpstr>    “B” ticket = $16</vt:lpstr>
      <vt:lpstr>    Child ticket = ½ adult ticket   (under 12 years of age)</vt:lpstr>
      <vt:lpstr>    Pricing may vary for some productions.</vt:lpstr>
      <vt:lpstr>    Child tickets may not be available for some productions or may be restricted to </vt:lpstr>
      <vt:lpstr>    </vt:lpstr>
      <vt:lpstr>Adult Groups Discont</vt:lpstr>
      <vt:lpstr>    Number: 20 or more adult tickets</vt:lpstr>
      <vt:lpstr>    Discount: 20%</vt:lpstr>
      <vt:lpstr>School &amp; Scout Group Discount</vt:lpstr>
      <vt:lpstr>    Number: 20+ tickets, any combination of adult and children</vt:lpstr>
      <vt:lpstr>    Discount: 20% off regular ticket price</vt:lpstr>
      <vt:lpstr>    Free adult ticket: 1 for each 40 tickets paid for</vt:lpstr>
      <vt:lpstr>    Discount may be restricted to certain performances for some productions. </vt:lpstr>
      <vt:lpstr>    </vt:lpstr>
      <vt:lpstr>Other Discounts = 10%</vt:lpstr>
      <vt:lpstr>    Senior Citizens – 65 and older</vt:lpstr>
      <vt:lpstr>    Girl and Boy Scouts - in uniform</vt:lpstr>
      <vt:lpstr>    Police, fire, emergncy workers – in uniform</vt:lpstr>
      <vt:lpstr>    Cannot be combined with other discounts.</vt:lpstr>
      <vt:lpstr>Summary of Discounts</vt:lpstr>
      <vt:lpstr>    Child				</vt:lpstr>
      <vt:lpstr>    50% adult ticket price</vt:lpstr>
      <vt:lpstr>    Under 12 years old</vt:lpstr>
      <vt:lpstr>    Adult group			</vt:lpstr>
      <vt:lpstr>    20%</vt:lpstr>
      <vt:lpstr>    Minimum 20 adult tickets</vt:lpstr>
      <vt:lpstr>    School &amp; Scout groups	</vt:lpstr>
      <vt:lpstr>    20%</vt:lpstr>
      <vt:lpstr>    Minimum 20 tickets (adult and children)</vt:lpstr>
      <vt:lpstr>    1 free ticket for 40 tickets bought</vt:lpstr>
      <vt:lpstr>    Senior Citizen, Girl &amp; Boy Scouts,&amp; police, fire, and emergency workers</vt:lpstr>
      <vt:lpstr>    10%</vt:lpstr>
      <vt:lpstr>    Senior Citizens = 65+ years</vt:lpstr>
      <vt:lpstr>    Others must be in uniform.</vt:lpstr>
      <vt:lpstr>Reservations</vt:lpstr>
      <vt:lpstr>    Up to 1 year in advance</vt:lpstr>
      <vt:lpstr>    Deposit of 20% required</vt:lpstr>
      <vt:lpstr>    Tickets mailed only after full payment</vt:lpstr>
      <vt:lpstr>    Must pay in full by 1 week before performance or seats will be released for sale</vt:lpstr>
      <vt:lpstr>    </vt:lpstr>
      <vt:lpstr>Payment Methods</vt:lpstr>
      <vt:lpstr>    Cash at the ticket office</vt:lpstr>
      <vt:lpstr>    Personal or organization check   (Allow 2 weeks for the check to clear     befor</vt:lpstr>
      <vt:lpstr>    Credit card: VISA, MC, Discover, AMEX </vt:lpstr>
      <vt:lpstr>    </vt:lpstr>
    </vt:vector>
  </TitlesOfParts>
  <Company>Roane State Community College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Smith</dc:creator>
  <cp:keywords/>
  <dc:description/>
  <cp:lastModifiedBy>Jan Smith</cp:lastModifiedBy>
  <cp:revision>2</cp:revision>
  <dcterms:created xsi:type="dcterms:W3CDTF">2015-06-01T18:45:00Z</dcterms:created>
  <dcterms:modified xsi:type="dcterms:W3CDTF">2015-06-01T18:45:00Z</dcterms:modified>
</cp:coreProperties>
</file>